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9" w:rsidRDefault="003E65A9" w:rsidP="003E65A9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In 1995-1999, about 30% of households were headed by females in El Salvador</w:t>
      </w:r>
    </w:p>
    <w:p w:rsidR="00F97CC0" w:rsidRDefault="00683D07" w:rsidP="003E65A9">
      <w:pPr>
        <w:pStyle w:val="ListParagraph"/>
        <w:numPr>
          <w:ilvl w:val="1"/>
          <w:numId w:val="1"/>
        </w:numPr>
      </w:pPr>
      <w:hyperlink r:id="rId6" w:history="1">
        <w:r w:rsidR="003E65A9" w:rsidRPr="00265ECC">
          <w:rPr>
            <w:rStyle w:val="Hyperlink"/>
          </w:rPr>
          <w:t>https://www.unicef.org/sowc07/docs/chant.pdf</w:t>
        </w:r>
      </w:hyperlink>
      <w:r w:rsidR="003E65A9">
        <w:t>, page 67 table</w:t>
      </w:r>
    </w:p>
    <w:p w:rsidR="004D7606" w:rsidRPr="004D7606" w:rsidRDefault="004D7606" w:rsidP="004D7606">
      <w:pPr>
        <w:pStyle w:val="ListParagraph"/>
        <w:numPr>
          <w:ilvl w:val="0"/>
          <w:numId w:val="1"/>
        </w:numPr>
      </w:pPr>
      <w:r>
        <w:rPr>
          <w:color w:val="333333"/>
        </w:rPr>
        <w:t>“</w:t>
      </w:r>
      <w:r w:rsidRPr="004D7606">
        <w:rPr>
          <w:color w:val="333333"/>
        </w:rPr>
        <w:t>One of the most striking changes in Salvadoran family life has been the shift from male to female-headed households. Nationwide, data from the EHPM shows that households headed by women have risen from 26 percent in 1992 to 32 percent in 2004.</w:t>
      </w:r>
      <w:r>
        <w:rPr>
          <w:color w:val="333333"/>
        </w:rPr>
        <w:t>”</w:t>
      </w:r>
    </w:p>
    <w:p w:rsidR="004D7606" w:rsidRDefault="00683D07" w:rsidP="004D7606">
      <w:pPr>
        <w:pStyle w:val="ListParagraph"/>
        <w:numPr>
          <w:ilvl w:val="1"/>
          <w:numId w:val="1"/>
        </w:numPr>
      </w:pPr>
      <w:hyperlink r:id="rId7" w:history="1">
        <w:r w:rsidR="004D7606" w:rsidRPr="00265ECC">
          <w:rPr>
            <w:rStyle w:val="Hyperlink"/>
          </w:rPr>
          <w:t>http://www.migrationpolicy.org/article/migration-and-development-el-salvador-ideals-versus-reality</w:t>
        </w:r>
      </w:hyperlink>
    </w:p>
    <w:p w:rsidR="004D7606" w:rsidRDefault="004D7606" w:rsidP="0081439D">
      <w:pPr>
        <w:pStyle w:val="ListParagraph"/>
        <w:numPr>
          <w:ilvl w:val="1"/>
          <w:numId w:val="1"/>
        </w:numPr>
        <w:spacing w:line="360" w:lineRule="auto"/>
      </w:pPr>
      <w:r>
        <w:t>The municipalities with the highest rate of female-headed households corresponds with the highest rate of households receiving remittances, the lowest levels of poverty, and a higher ratio of female to male demographics.</w:t>
      </w:r>
    </w:p>
    <w:p w:rsidR="004D7606" w:rsidRPr="0081439D" w:rsidRDefault="0081439D" w:rsidP="0081439D">
      <w:pPr>
        <w:pStyle w:val="ListParagraph"/>
        <w:numPr>
          <w:ilvl w:val="0"/>
          <w:numId w:val="1"/>
        </w:numPr>
        <w:shd w:val="clear" w:color="auto" w:fill="FFFFFF"/>
        <w:spacing w:after="450" w:line="360" w:lineRule="auto"/>
        <w:outlineLvl w:val="0"/>
        <w:rPr>
          <w:rFonts w:eastAsia="Times New Roman" w:cs="Times New Roman"/>
          <w:color w:val="111111"/>
          <w:kern w:val="36"/>
        </w:rPr>
      </w:pPr>
      <w:r w:rsidRPr="0081439D">
        <w:rPr>
          <w:rFonts w:eastAsia="Times New Roman" w:cs="Times New Roman"/>
          <w:color w:val="111111"/>
          <w:kern w:val="36"/>
        </w:rPr>
        <w:t>Gang truce for violence prevention, El Salvador</w:t>
      </w:r>
      <w:r>
        <w:rPr>
          <w:rFonts w:eastAsia="Times New Roman" w:cs="Times New Roman"/>
          <w:color w:val="111111"/>
          <w:kern w:val="36"/>
        </w:rPr>
        <w:t>: Study estimating the effects on homicide rates of the gang truce that was brokered in El Salvador in 2012</w:t>
      </w:r>
    </w:p>
    <w:p w:rsidR="0081439D" w:rsidRDefault="00683D07" w:rsidP="0081439D">
      <w:pPr>
        <w:pStyle w:val="ListParagraph"/>
        <w:numPr>
          <w:ilvl w:val="1"/>
          <w:numId w:val="1"/>
        </w:numPr>
      </w:pPr>
      <w:hyperlink r:id="rId8" w:history="1">
        <w:r w:rsidR="0081439D" w:rsidRPr="00265ECC">
          <w:rPr>
            <w:rStyle w:val="Hyperlink"/>
          </w:rPr>
          <w:t>https://www.researchgate.net/publication/307557444_Gang_truce_for_violence_prevention_El_Salvador</w:t>
        </w:r>
      </w:hyperlink>
    </w:p>
    <w:p w:rsidR="0081439D" w:rsidRDefault="0081439D" w:rsidP="0081439D">
      <w:pPr>
        <w:pStyle w:val="ListParagraph"/>
        <w:numPr>
          <w:ilvl w:val="1"/>
          <w:numId w:val="1"/>
        </w:numPr>
      </w:pPr>
      <w:r>
        <w:t xml:space="preserve">Table 1 in Methods lists variables that were used as controls in two of the mathematical models because they have consistently been associated with both violence and gang violence. </w:t>
      </w:r>
    </w:p>
    <w:p w:rsidR="00294305" w:rsidRPr="004D7606" w:rsidRDefault="00294305" w:rsidP="00294305">
      <w:pPr>
        <w:pStyle w:val="ListParagraph"/>
        <w:numPr>
          <w:ilvl w:val="2"/>
          <w:numId w:val="1"/>
        </w:numPr>
      </w:pPr>
      <w:r>
        <w:t xml:space="preserve">Female-headed households represented 34.8% of the national value of those groups consistently targeted by violence or gang violence </w:t>
      </w:r>
    </w:p>
    <w:p w:rsidR="003E65A9" w:rsidRDefault="003E65A9"/>
    <w:sectPr w:rsidR="003E6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8090B"/>
    <w:multiLevelType w:val="hybridMultilevel"/>
    <w:tmpl w:val="3E187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5A9"/>
    <w:rsid w:val="00294305"/>
    <w:rsid w:val="003E65A9"/>
    <w:rsid w:val="004D7606"/>
    <w:rsid w:val="00683D07"/>
    <w:rsid w:val="0081439D"/>
    <w:rsid w:val="00F9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143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65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65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1439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143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65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65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1439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07557444_Gang_truce_for_violence_prevention_El_Salvador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http://www.migrationpolicy.org/article/migration-and-development-el-salvador-ideals-versus-reality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cef.org/sowc07/docs/chant.pdf" TargetMode="Externa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FE72F6119C54292A4948876F5C850" ma:contentTypeVersion="16" ma:contentTypeDescription="Create a new document." ma:contentTypeScope="" ma:versionID="5c80ab68ae7953834bf6584917103f85">
  <xsd:schema xmlns:xsd="http://www.w3.org/2001/XMLSchema" xmlns:xs="http://www.w3.org/2001/XMLSchema" xmlns:p="http://schemas.microsoft.com/office/2006/metadata/properties" xmlns:ns2="b0ab9129-b5fc-4ed6-87b5-5ac702184210" xmlns:ns3="bed25f54-c737-4842-840d-8f149c7a5f19" targetNamespace="http://schemas.microsoft.com/office/2006/metadata/properties" ma:root="true" ma:fieldsID="78e9965444fab51286e92d770162645a" ns2:_="" ns3:_="">
    <xsd:import namespace="b0ab9129-b5fc-4ed6-87b5-5ac702184210"/>
    <xsd:import namespace="bed25f54-c737-4842-840d-8f149c7a5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b9129-b5fc-4ed6-87b5-5ac702184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7b734d-34eb-4ef9-910f-f2033b6cb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25f54-c737-4842-840d-8f149c7a5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4bb8e3-1313-4fb9-8e57-f875e3357760}" ma:internalName="TaxCatchAll" ma:showField="CatchAllData" ma:web="bed25f54-c737-4842-840d-8f149c7a5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d25f54-c737-4842-840d-8f149c7a5f19" xsi:nil="true"/>
    <lcf76f155ced4ddcb4097134ff3c332f xmlns="b0ab9129-b5fc-4ed6-87b5-5ac7021842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056A8A-4753-42FC-BBE1-AF665C5B45FC}"/>
</file>

<file path=customXml/itemProps2.xml><?xml version="1.0" encoding="utf-8"?>
<ds:datastoreItem xmlns:ds="http://schemas.openxmlformats.org/officeDocument/2006/customXml" ds:itemID="{28634C62-71A0-4C17-9CE3-C045E13CBA04}"/>
</file>

<file path=customXml/itemProps3.xml><?xml version="1.0" encoding="utf-8"?>
<ds:datastoreItem xmlns:ds="http://schemas.openxmlformats.org/officeDocument/2006/customXml" ds:itemID="{22A02C2E-F2DA-4452-9BFB-130B744C50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Intern_RIP</dc:creator>
  <cp:lastModifiedBy>Alison Griffith</cp:lastModifiedBy>
  <cp:revision>2</cp:revision>
  <dcterms:created xsi:type="dcterms:W3CDTF">2017-01-13T22:29:00Z</dcterms:created>
  <dcterms:modified xsi:type="dcterms:W3CDTF">2017-01-13T22:29:00Z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0x010100CE1FE72F6119C54292A4948876F5C850</vt:lpwstr>
  </property>
  <property fmtid="{D5CDD505-2E9C-101B-9397-08002B2CF9AE}" pid="3" name="Order">
    <vt:r8>9010400</vt:r8>
  </property>
</Properties>
</file>